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hint="eastAsia"/>
          <w:szCs w:val="30"/>
          <w:u w:val="single"/>
        </w:rPr>
        <w:t>0082-2018-2019</w:t>
      </w:r>
      <w:bookmarkEnd w:id="0"/>
    </w:p>
    <w:p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851"/>
        <w:gridCol w:w="3685"/>
        <w:gridCol w:w="15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  <w:vAlign w:val="center"/>
          </w:tcPr>
          <w:p>
            <w:pPr>
              <w:jc w:val="both"/>
            </w:pPr>
            <w:bookmarkStart w:id="1" w:name="组织名称"/>
            <w:r>
              <w:rPr>
                <w:rFonts w:ascii="宋体" w:hAnsi="宋体"/>
                <w:szCs w:val="21"/>
              </w:rPr>
              <w:t>大连浩宇机械设备有限公司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日——</w:t>
            </w:r>
            <w:bookmarkStart w:id="3" w:name="_GoBack"/>
            <w:bookmarkEnd w:id="3"/>
            <w:r>
              <w:rPr>
                <w:rFonts w:hint="eastAsia"/>
                <w:lang w:val="en-US" w:eastAsia="zh-CN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6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hint="eastAsia" w:asciiTheme="minorEastAsia" w:hAnsiTheme="minor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hint="eastAsia" w:ascii="Times New Roman" w:hAnsi="Times New Roman" w:cs="Times New Roman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审核首（末）次会议</w:t>
            </w:r>
            <w:r>
              <w:rPr>
                <w:rFonts w:hint="eastAsia"/>
                <w:lang w:val="en-US" w:eastAsia="zh-CN"/>
              </w:rPr>
              <w:t>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>
            <w:pPr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</w:t>
            </w:r>
            <w:r>
              <w:rPr>
                <w:rFonts w:hint="eastAsia" w:ascii="Times New Roman" w:hAnsi="Times New Roman" w:cs="Times New Roman"/>
                <w:szCs w:val="21"/>
              </w:rPr>
              <w:t>过程控制检查表</w:t>
            </w:r>
          </w:p>
          <w:p>
            <w:pPr>
              <w:rPr>
                <w:rFonts w:cs="Times New Roman"/>
              </w:rPr>
            </w:pPr>
            <w:r>
              <w:rPr>
                <w:rFonts w:hint="eastAsia" w:cs="宋体"/>
              </w:rPr>
              <w:t>附：</w:t>
            </w:r>
            <w:r>
              <w:t>1</w:t>
            </w:r>
            <w:r>
              <w:rPr>
                <w:rFonts w:hint="eastAsia" w:cs="宋体"/>
              </w:rPr>
              <w:t>、测量过程不确定度评定</w:t>
            </w:r>
          </w:p>
          <w:p>
            <w:pPr>
              <w:ind w:firstLine="420" w:firstLineChars="200"/>
              <w:rPr>
                <w:rFonts w:cs="Times New Roman"/>
              </w:rPr>
            </w:pPr>
            <w:r>
              <w:t>2</w:t>
            </w:r>
            <w:r>
              <w:rPr>
                <w:rFonts w:hint="eastAsia" w:cs="宋体"/>
              </w:rPr>
              <w:t>、测量过程监视统计记录表</w:t>
            </w:r>
          </w:p>
          <w:p>
            <w:pPr>
              <w:ind w:firstLine="420" w:firstLineChars="200"/>
              <w:rPr>
                <w:rFonts w:cs="宋体"/>
                <w:color w:val="FF0000"/>
              </w:rPr>
            </w:pPr>
            <w:r>
              <w:t>3</w:t>
            </w:r>
            <w:r>
              <w:rPr>
                <w:rFonts w:hint="eastAsia" w:cs="宋体"/>
              </w:rPr>
              <w:t>、测量过程控制图</w:t>
            </w:r>
            <w:r>
              <w:rPr>
                <w:rFonts w:hint="eastAsia" w:cs="宋体"/>
                <w:color w:val="FF0000"/>
              </w:rPr>
              <w:t>(除需现场比</w:t>
            </w:r>
          </w:p>
          <w:p>
            <w:pPr>
              <w:ind w:firstLine="735" w:firstLineChars="350"/>
              <w:rPr>
                <w:rFonts w:cs="宋体"/>
                <w:color w:val="FF0000"/>
              </w:rPr>
            </w:pPr>
            <w:r>
              <w:rPr>
                <w:rFonts w:hint="eastAsia" w:cs="宋体"/>
                <w:color w:val="FF0000"/>
              </w:rPr>
              <w:t>对记录外)</w:t>
            </w:r>
          </w:p>
          <w:p>
            <w:pPr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t>4</w:t>
            </w:r>
            <w:r>
              <w:rPr>
                <w:rFonts w:hint="eastAsia" w:cs="宋体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>
            <w:r>
              <w:t xml:space="preserve">AAA 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2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</w:p>
        </w:tc>
        <w:tc>
          <w:tcPr>
            <w:tcW w:w="1843" w:type="dxa"/>
            <w:gridSpan w:val="2"/>
          </w:tcPr>
          <w:p>
            <w:pPr>
              <w:jc w:val="center"/>
            </w:pPr>
          </w:p>
        </w:tc>
        <w:tc>
          <w:tcPr>
            <w:tcW w:w="3685" w:type="dxa"/>
          </w:tcPr>
          <w:p/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/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2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文本框 1" o:spid="_x0000_s1026" o:spt="202" type="#_x0000_t202" style="position:absolute;left:0pt;margin-left:241.55pt;margin-top:14.4pt;height:20.6pt;width:211.3pt;z-index:251659264;mso-width-relative:page;mso-height-relative:page;" stroked="f" coordsize="21600,21600" o:gfxdata="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Fjc&#10;DUXXAAAACQEAAA8AAAAAAAAAAQAgAAAAIgAAAGRycy9kb3ducmV2LnhtbFBLAQIUABQAAAAIAIdO&#10;4kAInMbMsgEAAEADAAAOAAAAAAAAAAEAIAAAACYBAABkcnMvZTJvRG9jLnhtbFBLBQYAAAAABgAG&#10;AFkBAABKBQAAAAA=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eastAsia="宋体" w:cs="Times New Roman"/>
                    <w:szCs w:val="21"/>
                  </w:rPr>
                  <w:t>ISC-A-II-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00认证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1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1027" o:spid="_x0000_s1027" o:spt="20" style="position:absolute;left:0pt;margin-left:-16.95pt;margin-top:-0.05pt;height:0.7pt;width:460.6pt;z-index:251660288;mso-width-relative:page;mso-height-relative:page;" coordsize="21600,21600" o:gfxdata="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9fS+wtUAAAAHAQAADwAAAAAAAAABACAAAAAiAAAA&#10;ZHJzL2Rvd25yZXYueG1sUEsBAhQAFAAAAAgAh07iQBhRqsPRAQAAkAMAAA4AAAAAAAAAAQAgAAAA&#10;JAEAAGRycy9lMm9Eb2MueG1sUEsFBgAAAAAGAAYAWQEAAGcFAAAAAA==&#10;">
          <v:path arrowok="t"/>
          <v:fill focussize="0,0"/>
          <v:stroke/>
          <v:imagedata o:title=""/>
          <o:lock v:ext="edit"/>
        </v:line>
      </w:pict>
    </w:r>
    <w:bookmarkEnd w:id="2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4C4"/>
    <w:rsid w:val="000D40EC"/>
    <w:rsid w:val="000E59AC"/>
    <w:rsid w:val="00113BB7"/>
    <w:rsid w:val="001313E0"/>
    <w:rsid w:val="00141ACE"/>
    <w:rsid w:val="001420F3"/>
    <w:rsid w:val="00154755"/>
    <w:rsid w:val="00176426"/>
    <w:rsid w:val="001A1B7E"/>
    <w:rsid w:val="001C5E61"/>
    <w:rsid w:val="001E0BDD"/>
    <w:rsid w:val="002140EF"/>
    <w:rsid w:val="002351CA"/>
    <w:rsid w:val="0025643B"/>
    <w:rsid w:val="002B665A"/>
    <w:rsid w:val="002D7487"/>
    <w:rsid w:val="002E022C"/>
    <w:rsid w:val="00322057"/>
    <w:rsid w:val="00353638"/>
    <w:rsid w:val="00356907"/>
    <w:rsid w:val="003751D3"/>
    <w:rsid w:val="003822C8"/>
    <w:rsid w:val="00386FE1"/>
    <w:rsid w:val="0039759A"/>
    <w:rsid w:val="00397F72"/>
    <w:rsid w:val="003A196E"/>
    <w:rsid w:val="003C721B"/>
    <w:rsid w:val="003D3BB9"/>
    <w:rsid w:val="003F23AA"/>
    <w:rsid w:val="00403E19"/>
    <w:rsid w:val="00407EBE"/>
    <w:rsid w:val="00446D60"/>
    <w:rsid w:val="00475FCA"/>
    <w:rsid w:val="00482432"/>
    <w:rsid w:val="004A519A"/>
    <w:rsid w:val="004D6ED4"/>
    <w:rsid w:val="004F472E"/>
    <w:rsid w:val="00576E72"/>
    <w:rsid w:val="005C0965"/>
    <w:rsid w:val="005D6DC2"/>
    <w:rsid w:val="006140ED"/>
    <w:rsid w:val="006174E5"/>
    <w:rsid w:val="00626876"/>
    <w:rsid w:val="0064743C"/>
    <w:rsid w:val="00660FEB"/>
    <w:rsid w:val="006F5B29"/>
    <w:rsid w:val="00712471"/>
    <w:rsid w:val="00714635"/>
    <w:rsid w:val="00751CC9"/>
    <w:rsid w:val="007C6CCF"/>
    <w:rsid w:val="007D393B"/>
    <w:rsid w:val="007E401C"/>
    <w:rsid w:val="007E4616"/>
    <w:rsid w:val="008B292D"/>
    <w:rsid w:val="00903C32"/>
    <w:rsid w:val="009055AE"/>
    <w:rsid w:val="00923EA0"/>
    <w:rsid w:val="009318AE"/>
    <w:rsid w:val="009602C0"/>
    <w:rsid w:val="00987AF0"/>
    <w:rsid w:val="00987CFA"/>
    <w:rsid w:val="009C6468"/>
    <w:rsid w:val="009E059D"/>
    <w:rsid w:val="00A223AB"/>
    <w:rsid w:val="00A76328"/>
    <w:rsid w:val="00AA5210"/>
    <w:rsid w:val="00AC249E"/>
    <w:rsid w:val="00AE7BD2"/>
    <w:rsid w:val="00B209B7"/>
    <w:rsid w:val="00B63343"/>
    <w:rsid w:val="00BF3075"/>
    <w:rsid w:val="00BF5A38"/>
    <w:rsid w:val="00C204DE"/>
    <w:rsid w:val="00C207BE"/>
    <w:rsid w:val="00C45AD5"/>
    <w:rsid w:val="00CC2FA9"/>
    <w:rsid w:val="00CF4D77"/>
    <w:rsid w:val="00D07F20"/>
    <w:rsid w:val="00D273FF"/>
    <w:rsid w:val="00D92449"/>
    <w:rsid w:val="00DB0835"/>
    <w:rsid w:val="00DC34C4"/>
    <w:rsid w:val="00DE62A2"/>
    <w:rsid w:val="00E43222"/>
    <w:rsid w:val="00E73A58"/>
    <w:rsid w:val="00E80530"/>
    <w:rsid w:val="00E8089B"/>
    <w:rsid w:val="00E86DEB"/>
    <w:rsid w:val="00E90376"/>
    <w:rsid w:val="00EA2560"/>
    <w:rsid w:val="00EA5ACA"/>
    <w:rsid w:val="00EB043E"/>
    <w:rsid w:val="00EC7E24"/>
    <w:rsid w:val="00F136EF"/>
    <w:rsid w:val="00F24460"/>
    <w:rsid w:val="00F5460B"/>
    <w:rsid w:val="00F72A97"/>
    <w:rsid w:val="00F8100E"/>
    <w:rsid w:val="00F971E4"/>
    <w:rsid w:val="00FE2A80"/>
    <w:rsid w:val="04334957"/>
    <w:rsid w:val="092F589E"/>
    <w:rsid w:val="0E237301"/>
    <w:rsid w:val="10EC1D03"/>
    <w:rsid w:val="168E4C30"/>
    <w:rsid w:val="17012978"/>
    <w:rsid w:val="2049508D"/>
    <w:rsid w:val="349C4E5A"/>
    <w:rsid w:val="39800B47"/>
    <w:rsid w:val="3C774407"/>
    <w:rsid w:val="4A8D0AF0"/>
    <w:rsid w:val="5934653D"/>
    <w:rsid w:val="5BEC5216"/>
    <w:rsid w:val="747E04F3"/>
    <w:rsid w:val="756963BB"/>
    <w:rsid w:val="78002C99"/>
    <w:rsid w:val="781B1A09"/>
    <w:rsid w:val="7CEE217B"/>
    <w:rsid w:val="7E9A5D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1</Pages>
  <Words>124</Words>
  <Characters>708</Characters>
  <Lines>5</Lines>
  <Paragraphs>1</Paragraphs>
  <TotalTime>1</TotalTime>
  <ScaleCrop>false</ScaleCrop>
  <LinksUpToDate>false</LinksUpToDate>
  <CharactersWithSpaces>831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DELL</cp:lastModifiedBy>
  <dcterms:modified xsi:type="dcterms:W3CDTF">2019-11-09T06:35:32Z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